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34CB" w:rsidRDefault="00B834CB" w:rsidP="00B834CB">
      <w:pPr>
        <w:pStyle w:val="1"/>
        <w:ind w:left="0" w:firstLine="0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ПРИЛОЖЕНИЕ № 1</w:t>
      </w:r>
    </w:p>
    <w:p w:rsidR="00B834CB" w:rsidRDefault="00B834CB" w:rsidP="00B834CB">
      <w:pPr>
        <w:ind w:left="5387"/>
        <w:jc w:val="center"/>
        <w:rPr>
          <w:rFonts w:eastAsia="Calibri"/>
          <w:sz w:val="28"/>
          <w:szCs w:val="28"/>
          <w:lang w:eastAsia="en-US"/>
        </w:rPr>
      </w:pPr>
    </w:p>
    <w:p w:rsidR="00B834CB" w:rsidRDefault="00B834CB" w:rsidP="00B834CB">
      <w:pPr>
        <w:ind w:left="538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УТВЕРЖДЕН</w:t>
      </w:r>
    </w:p>
    <w:p w:rsidR="00B834CB" w:rsidRDefault="00B834CB" w:rsidP="00B834CB">
      <w:pPr>
        <w:ind w:left="538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постановлением администрации</w:t>
      </w:r>
    </w:p>
    <w:p w:rsidR="00B834CB" w:rsidRDefault="00B834CB" w:rsidP="00B834CB">
      <w:pPr>
        <w:ind w:left="5387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</w:t>
      </w:r>
      <w:proofErr w:type="gramStart"/>
      <w:r>
        <w:rPr>
          <w:rFonts w:eastAsia="Calibri"/>
          <w:sz w:val="28"/>
          <w:szCs w:val="28"/>
          <w:lang w:eastAsia="en-US"/>
        </w:rPr>
        <w:t>от</w:t>
      </w:r>
      <w:proofErr w:type="gramEnd"/>
      <w:r>
        <w:rPr>
          <w:rFonts w:eastAsia="Calibri"/>
          <w:sz w:val="28"/>
          <w:szCs w:val="28"/>
          <w:lang w:eastAsia="en-US"/>
        </w:rPr>
        <w:t xml:space="preserve"> ______ № _______</w:t>
      </w:r>
    </w:p>
    <w:p w:rsidR="00B834CB" w:rsidRDefault="00B834CB" w:rsidP="00B834CB">
      <w:pPr>
        <w:ind w:left="5387"/>
        <w:jc w:val="center"/>
        <w:rPr>
          <w:rFonts w:eastAsia="Calibri"/>
          <w:b/>
          <w:sz w:val="28"/>
          <w:szCs w:val="28"/>
          <w:lang w:eastAsia="en-US"/>
        </w:rPr>
      </w:pPr>
    </w:p>
    <w:p w:rsidR="00B834CB" w:rsidRDefault="00B834CB" w:rsidP="00B834CB">
      <w:pPr>
        <w:ind w:left="5387"/>
        <w:jc w:val="center"/>
        <w:rPr>
          <w:rFonts w:eastAsia="Calibri"/>
          <w:sz w:val="28"/>
          <w:szCs w:val="28"/>
          <w:lang w:eastAsia="en-US"/>
        </w:rPr>
      </w:pPr>
    </w:p>
    <w:p w:rsidR="00B834CB" w:rsidRDefault="00B834CB" w:rsidP="00B834CB">
      <w:pPr>
        <w:ind w:left="5387"/>
        <w:jc w:val="center"/>
        <w:rPr>
          <w:rFonts w:eastAsia="Calibri"/>
          <w:sz w:val="28"/>
          <w:szCs w:val="28"/>
          <w:lang w:eastAsia="en-US"/>
        </w:rPr>
      </w:pPr>
    </w:p>
    <w:p w:rsidR="00B834CB" w:rsidRDefault="00B834CB" w:rsidP="00B834C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</w:t>
      </w:r>
      <w:r w:rsidR="009F78FE">
        <w:rPr>
          <w:rFonts w:eastAsia="Calibri"/>
          <w:b/>
          <w:sz w:val="28"/>
          <w:szCs w:val="28"/>
          <w:lang w:eastAsia="en-US"/>
        </w:rPr>
        <w:t>орядок</w:t>
      </w:r>
    </w:p>
    <w:p w:rsidR="00B834CB" w:rsidRDefault="00B834CB" w:rsidP="00B834C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проведения инвентаризации мест захоронения на кладбищах, расположенных на территории </w:t>
      </w:r>
      <w:proofErr w:type="spellStart"/>
      <w:r>
        <w:rPr>
          <w:rFonts w:eastAsia="Calibri"/>
          <w:b/>
          <w:sz w:val="28"/>
          <w:szCs w:val="28"/>
          <w:lang w:eastAsia="en-US"/>
        </w:rPr>
        <w:t>Брюховецкого</w:t>
      </w:r>
      <w:proofErr w:type="spellEnd"/>
      <w:r>
        <w:rPr>
          <w:rFonts w:eastAsia="Calibri"/>
          <w:b/>
          <w:sz w:val="28"/>
          <w:szCs w:val="28"/>
          <w:lang w:eastAsia="en-US"/>
        </w:rPr>
        <w:t xml:space="preserve"> сельского поселения </w:t>
      </w:r>
      <w:proofErr w:type="spellStart"/>
      <w:r>
        <w:rPr>
          <w:rFonts w:eastAsia="Calibri"/>
          <w:b/>
          <w:sz w:val="28"/>
          <w:szCs w:val="28"/>
          <w:lang w:eastAsia="en-US"/>
        </w:rPr>
        <w:t>Брюховецкого</w:t>
      </w:r>
      <w:proofErr w:type="spellEnd"/>
      <w:r>
        <w:rPr>
          <w:rFonts w:eastAsia="Calibri"/>
          <w:b/>
          <w:sz w:val="28"/>
          <w:szCs w:val="28"/>
          <w:lang w:eastAsia="en-US"/>
        </w:rPr>
        <w:t xml:space="preserve"> района</w:t>
      </w:r>
    </w:p>
    <w:p w:rsidR="009F78FE" w:rsidRDefault="009F78FE" w:rsidP="00B834CB">
      <w:pPr>
        <w:jc w:val="both"/>
        <w:rPr>
          <w:rFonts w:eastAsia="Calibri"/>
          <w:sz w:val="28"/>
          <w:szCs w:val="28"/>
          <w:lang w:eastAsia="en-US"/>
        </w:rPr>
      </w:pPr>
    </w:p>
    <w:p w:rsidR="00B834CB" w:rsidRPr="00FF73E8" w:rsidRDefault="00FF73E8" w:rsidP="00B834CB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1. </w:t>
      </w:r>
      <w:r w:rsidR="00B834CB" w:rsidRPr="00FF73E8">
        <w:rPr>
          <w:rFonts w:eastAsia="Calibri"/>
          <w:sz w:val="28"/>
          <w:szCs w:val="28"/>
          <w:lang w:eastAsia="en-US"/>
        </w:rPr>
        <w:t>Общие положения</w:t>
      </w:r>
    </w:p>
    <w:p w:rsidR="00B834CB" w:rsidRPr="001E6DA2" w:rsidRDefault="00B834CB" w:rsidP="001813EE">
      <w:pPr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1.1. </w:t>
      </w:r>
      <w:proofErr w:type="gramStart"/>
      <w:r w:rsidRPr="00FF73E8">
        <w:rPr>
          <w:rFonts w:eastAsia="Calibri"/>
          <w:sz w:val="28"/>
          <w:szCs w:val="28"/>
          <w:lang w:eastAsia="en-US"/>
        </w:rPr>
        <w:t xml:space="preserve">Настоящий </w:t>
      </w:r>
      <w:r w:rsidR="00FF73E8" w:rsidRPr="00FF73E8">
        <w:rPr>
          <w:rFonts w:eastAsia="Calibri"/>
          <w:sz w:val="28"/>
          <w:szCs w:val="28"/>
          <w:lang w:eastAsia="en-US"/>
        </w:rPr>
        <w:t>П</w:t>
      </w:r>
      <w:r w:rsidRPr="00FF73E8">
        <w:rPr>
          <w:rFonts w:eastAsia="Calibri"/>
          <w:sz w:val="28"/>
          <w:szCs w:val="28"/>
          <w:lang w:eastAsia="en-US"/>
        </w:rPr>
        <w:t xml:space="preserve">орядок проведения инвентаризации мест захоронения на кладбищах, расположенных на территории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района, (далее – Порядок) разработан в соответствии </w:t>
      </w:r>
      <w:r w:rsidRPr="00FF73E8">
        <w:rPr>
          <w:rFonts w:eastAsia="Calibri"/>
          <w:color w:val="000000"/>
          <w:sz w:val="28"/>
          <w:szCs w:val="28"/>
          <w:lang w:eastAsia="en-US"/>
        </w:rPr>
        <w:t xml:space="preserve">с Федеральным законом от 6 октября 2003 года № 131-ФЗ </w:t>
      </w:r>
      <w:r w:rsidRPr="00FF73E8">
        <w:rPr>
          <w:rFonts w:eastAsia="Calibri"/>
          <w:color w:val="000000"/>
          <w:sz w:val="28"/>
          <w:szCs w:val="28"/>
          <w:lang w:eastAsia="en-US"/>
        </w:rPr>
        <w:br/>
        <w:t xml:space="preserve">«Об общих принципах организации местного самоуправления в Российской Федерации», пунктом 5 части 2 статьи 13.1 Закона Краснодарского края </w:t>
      </w:r>
      <w:r w:rsidRPr="00FF73E8">
        <w:rPr>
          <w:rFonts w:eastAsia="Calibri"/>
          <w:color w:val="000000"/>
          <w:sz w:val="28"/>
          <w:szCs w:val="28"/>
          <w:lang w:eastAsia="en-US"/>
        </w:rPr>
        <w:br/>
        <w:t>от 4 февраля 2004 года № 666-КЗ «О погребении и похоронном деле в</w:t>
      </w:r>
      <w:proofErr w:type="gramEnd"/>
      <w:r w:rsidRPr="00FF73E8">
        <w:rPr>
          <w:rFonts w:eastAsia="Calibri"/>
          <w:color w:val="000000"/>
          <w:sz w:val="28"/>
          <w:szCs w:val="28"/>
          <w:lang w:eastAsia="en-US"/>
        </w:rPr>
        <w:t xml:space="preserve"> Краснодарском </w:t>
      </w:r>
      <w:proofErr w:type="gramStart"/>
      <w:r w:rsidRPr="00FF73E8">
        <w:rPr>
          <w:rFonts w:eastAsia="Calibri"/>
          <w:color w:val="000000"/>
          <w:sz w:val="28"/>
          <w:szCs w:val="28"/>
          <w:lang w:eastAsia="en-US"/>
        </w:rPr>
        <w:t>крае</w:t>
      </w:r>
      <w:proofErr w:type="gramEnd"/>
      <w:r w:rsidRPr="00FF73E8">
        <w:rPr>
          <w:rFonts w:eastAsia="Calibri"/>
          <w:color w:val="000000"/>
          <w:sz w:val="28"/>
          <w:szCs w:val="28"/>
          <w:lang w:eastAsia="en-US"/>
        </w:rPr>
        <w:t xml:space="preserve">», пункта 19 статьи 8 Устава </w:t>
      </w:r>
      <w:proofErr w:type="spellStart"/>
      <w:r w:rsidRPr="00FF73E8">
        <w:rPr>
          <w:rFonts w:eastAsia="Calibri"/>
          <w:color w:val="000000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color w:val="000000"/>
          <w:sz w:val="28"/>
          <w:szCs w:val="28"/>
          <w:lang w:eastAsia="en-US"/>
        </w:rPr>
        <w:t xml:space="preserve"> сельского поселения </w:t>
      </w:r>
      <w:proofErr w:type="spellStart"/>
      <w:r w:rsidRPr="00FF73E8">
        <w:rPr>
          <w:rFonts w:eastAsia="Calibri"/>
          <w:color w:val="000000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color w:val="000000"/>
          <w:sz w:val="28"/>
          <w:szCs w:val="28"/>
          <w:lang w:eastAsia="en-US"/>
        </w:rPr>
        <w:t xml:space="preserve"> района в целях определения </w:t>
      </w:r>
      <w:r w:rsidRPr="00FF73E8">
        <w:rPr>
          <w:rFonts w:eastAsia="Calibri"/>
          <w:sz w:val="28"/>
          <w:szCs w:val="28"/>
          <w:lang w:eastAsia="en-US"/>
        </w:rPr>
        <w:t xml:space="preserve">последовательности действий при проведении инвентаризации мест захоронения на кладбищах, расположенных на территории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района.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1.2. Решение о проведении инвентаризации мест захоронения на кладбищах, расположенных на территории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района, и сроках ее проведения принимает администрация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сельског</w:t>
      </w:r>
      <w:r w:rsidR="00FF73E8">
        <w:rPr>
          <w:rFonts w:eastAsia="Calibri"/>
          <w:sz w:val="28"/>
          <w:szCs w:val="28"/>
          <w:lang w:eastAsia="en-US"/>
        </w:rPr>
        <w:t xml:space="preserve">о поселения </w:t>
      </w:r>
      <w:proofErr w:type="spellStart"/>
      <w:r w:rsid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="00FF73E8">
        <w:rPr>
          <w:rFonts w:eastAsia="Calibri"/>
          <w:sz w:val="28"/>
          <w:szCs w:val="28"/>
          <w:lang w:eastAsia="en-US"/>
        </w:rPr>
        <w:t xml:space="preserve"> района</w:t>
      </w:r>
      <w:r w:rsidR="00FF73E8" w:rsidRPr="00FF73E8">
        <w:rPr>
          <w:rFonts w:eastAsia="Calibri"/>
          <w:sz w:val="28"/>
          <w:szCs w:val="28"/>
          <w:lang w:eastAsia="en-US"/>
        </w:rPr>
        <w:t xml:space="preserve"> (далее – Администрация) </w:t>
      </w:r>
      <w:r w:rsidRPr="00FF73E8">
        <w:rPr>
          <w:rFonts w:eastAsia="Calibri"/>
          <w:sz w:val="28"/>
          <w:szCs w:val="28"/>
          <w:lang w:eastAsia="en-US"/>
        </w:rPr>
        <w:t>в форме постановления.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1.3. Для проведения инвентаризации, создается комиссия по проведению инвентаризации мест захоронения на кладбищах, расположенных на территории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района </w:t>
      </w:r>
      <w:r w:rsidRPr="00FF73E8">
        <w:rPr>
          <w:rFonts w:eastAsia="Calibri"/>
          <w:sz w:val="28"/>
          <w:szCs w:val="28"/>
          <w:lang w:eastAsia="en-US"/>
        </w:rPr>
        <w:br/>
        <w:t xml:space="preserve">(далее - </w:t>
      </w:r>
      <w:r w:rsidR="00FF73E8" w:rsidRPr="00FF73E8">
        <w:rPr>
          <w:rFonts w:eastAsia="Calibri"/>
          <w:sz w:val="28"/>
          <w:szCs w:val="28"/>
          <w:lang w:eastAsia="en-US"/>
        </w:rPr>
        <w:t>К</w:t>
      </w:r>
      <w:r w:rsidRPr="00FF73E8">
        <w:rPr>
          <w:rFonts w:eastAsia="Calibri"/>
          <w:sz w:val="28"/>
          <w:szCs w:val="28"/>
          <w:lang w:eastAsia="en-US"/>
        </w:rPr>
        <w:t>омиссия).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1.4. Инвентаризация мест захоронения на кладбищах, расположенных на территории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района, проводится в следующих целях: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учет всех видов захоронений;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планирование территории кладбищ;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выявление бесхозяйных, неблагоустроенных (брошенных) захоронений;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сбор информации об установленных на территории кладбищ надгробных сооружениях и ограждениях мест захоронений;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lastRenderedPageBreak/>
        <w:t>систематизация данных о местах захоронения из различных источников (книги регистрации захоронений (захоронений урн с прахом), надгробные сооружения (надгробия) или иные ритуальные знаки, если таковые установлены на захоронении).</w:t>
      </w:r>
    </w:p>
    <w:p w:rsidR="00B834CB" w:rsidRPr="001E6DA2" w:rsidRDefault="00B834CB" w:rsidP="001813EE">
      <w:pPr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B834CB" w:rsidRPr="00FF73E8" w:rsidRDefault="00B834CB" w:rsidP="00B834CB">
      <w:pPr>
        <w:jc w:val="center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2. Правила проведения инвентаризации мест захоронения</w:t>
      </w:r>
    </w:p>
    <w:p w:rsidR="00B834CB" w:rsidRPr="00FF73E8" w:rsidRDefault="00B834CB" w:rsidP="00B834CB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B834CB" w:rsidRPr="00FF73E8" w:rsidRDefault="00B834CB" w:rsidP="001813EE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FF73E8">
        <w:rPr>
          <w:color w:val="000000"/>
          <w:sz w:val="28"/>
          <w:szCs w:val="28"/>
        </w:rPr>
        <w:t xml:space="preserve">2.1. Перечень кладбищ, на территории которых планируется провести инвентаризацию мест захоронения, устанавливается </w:t>
      </w:r>
      <w:r w:rsidR="00FF73E8" w:rsidRPr="00FF73E8">
        <w:rPr>
          <w:color w:val="000000"/>
          <w:sz w:val="28"/>
          <w:szCs w:val="28"/>
        </w:rPr>
        <w:t>А</w:t>
      </w:r>
      <w:r w:rsidRPr="00FF73E8">
        <w:rPr>
          <w:color w:val="000000"/>
          <w:sz w:val="28"/>
          <w:szCs w:val="28"/>
        </w:rPr>
        <w:t>дминистрацией при принятии решения о проведении инвентаризации.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2.2. Проведение инвентаризации мест захоронения на кладбищах, расположенных на территории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FF73E8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FF73E8">
        <w:rPr>
          <w:rFonts w:eastAsia="Calibri"/>
          <w:sz w:val="28"/>
          <w:szCs w:val="28"/>
          <w:lang w:eastAsia="en-US"/>
        </w:rPr>
        <w:t xml:space="preserve"> района, проводится по мере необходимости.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2.3. Инвентаризация производится при обязательном участии лиц (а), 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ответственного</w:t>
      </w:r>
      <w:proofErr w:type="gramEnd"/>
      <w:r w:rsidRPr="00FF73E8">
        <w:rPr>
          <w:rFonts w:eastAsia="Calibri"/>
          <w:sz w:val="28"/>
          <w:szCs w:val="28"/>
          <w:lang w:eastAsia="en-US"/>
        </w:rPr>
        <w:t xml:space="preserve"> за регистрацию захоронений (захоронений урн с прахом).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2.4. При проведении инвентаризации мест захоронения Комиссией заполняется в двух экземплярах инвентаризационная опись 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согласно</w:t>
      </w:r>
      <w:proofErr w:type="gramEnd"/>
      <w:r w:rsidRPr="00FF73E8">
        <w:rPr>
          <w:rFonts w:eastAsia="Calibri"/>
          <w:sz w:val="28"/>
          <w:szCs w:val="28"/>
          <w:lang w:eastAsia="en-US"/>
        </w:rPr>
        <w:t xml:space="preserve"> утвержденной формы (приложение № 1 к настоящему </w:t>
      </w:r>
      <w:r w:rsidR="00FF73E8">
        <w:rPr>
          <w:rFonts w:eastAsia="Calibri"/>
          <w:sz w:val="28"/>
          <w:szCs w:val="28"/>
          <w:lang w:eastAsia="en-US"/>
        </w:rPr>
        <w:t>П</w:t>
      </w:r>
      <w:r w:rsidRPr="00FF73E8">
        <w:rPr>
          <w:rFonts w:eastAsia="Calibri"/>
          <w:sz w:val="28"/>
          <w:szCs w:val="28"/>
          <w:lang w:eastAsia="en-US"/>
        </w:rPr>
        <w:t>орядку).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2.5. До начала проведения инвентаризации мест захоронения на соответствующем кладбище Комиссии надлежит: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1) проверить наличие книг регистрации захоронений (захоронений урн с прахом), содержащих записи о захоронениях на соответствующем кладбище, правильность их заполнения;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2) получить сведения о последних зарегистрированных на момент проведения инвентаризации захоронениях.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Отсутствие книг регистрации захоронений (захоронений урн с прахом) вследствие их утраты либо неведения по каким-либо причинам не может служить основанием для не проведения инвентаризации мест захоронения.</w:t>
      </w:r>
      <w:r w:rsidR="001813EE" w:rsidRPr="00FF73E8">
        <w:rPr>
          <w:rFonts w:eastAsia="Calibri"/>
          <w:sz w:val="28"/>
          <w:szCs w:val="28"/>
          <w:lang w:eastAsia="en-US"/>
        </w:rPr>
        <w:t xml:space="preserve"> </w:t>
      </w:r>
      <w:r w:rsidR="001813EE" w:rsidRPr="00FF73E8">
        <w:rPr>
          <w:rFonts w:eastAsia="Calibri"/>
          <w:sz w:val="28"/>
          <w:szCs w:val="28"/>
          <w:lang w:eastAsia="en-US"/>
        </w:rPr>
        <w:br/>
      </w:r>
      <w:r w:rsidRPr="00FF73E8">
        <w:rPr>
          <w:rFonts w:eastAsia="Calibri"/>
          <w:sz w:val="28"/>
          <w:szCs w:val="28"/>
          <w:lang w:eastAsia="en-US"/>
        </w:rPr>
        <w:t>В случае если книги регистрации захоронений (захоронений урн с прахом) находятся на постоянном хранении в муниципальном архиве, Комиссия вправе их истребовать в установленном порядке на период проведения инвентаризации захоронений.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2.6. Комиссия обеспечивает полноту и точность внесения в инвентаризационные описи данных о захоронениях, правильность и своевременность оформления материалов инвентаризации.</w:t>
      </w:r>
    </w:p>
    <w:p w:rsidR="009F78FE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2.7. Инвентаризационные описи можно заполнять от руки шариковой ручкой или с использованием средств компьютерной техники. </w:t>
      </w:r>
    </w:p>
    <w:p w:rsidR="001813EE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Исправление ошибок производится во всех экземплярах описей путем зачеркивания неправильных записей и проставления над 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зачеркнутыми</w:t>
      </w:r>
      <w:proofErr w:type="gramEnd"/>
      <w:r w:rsidRPr="00FF73E8">
        <w:rPr>
          <w:rFonts w:eastAsia="Calibri"/>
          <w:sz w:val="28"/>
          <w:szCs w:val="28"/>
          <w:lang w:eastAsia="en-US"/>
        </w:rPr>
        <w:t xml:space="preserve"> правильных записей. 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Исправления должны быть оговорены и подписаны председателем и членами комиссии.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2.8. Если инвентаризационная опись составляется на нескольких страницах, то они должны быть пронумерованы и скреплены таким образом, чтобы исключить возможность замены одной или нескольких из них.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2.9. В инвентаризационных описях не допускается оставлять незаполненные строки, на последних страницах незаполненные строки прочеркиваются.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2.10. Не допускается вносить в инвентаризационные 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описи</w:t>
      </w:r>
      <w:proofErr w:type="gramEnd"/>
      <w:r w:rsidRPr="00FF73E8">
        <w:rPr>
          <w:rFonts w:eastAsia="Calibri"/>
          <w:sz w:val="28"/>
          <w:szCs w:val="28"/>
          <w:lang w:eastAsia="en-US"/>
        </w:rPr>
        <w:t xml:space="preserve"> данные о захоронениях со слов или только по данным книг регистрации захоронений (захоронений урн с прахом) без проверки их фактического наличия и сверки с данными на надгробном сооружении (надгробии) или ином ритуальном знаке, если таковые установлены на захоронении.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2.11. Инвентаризационные описи подписывают председатель и члены </w:t>
      </w:r>
      <w:r w:rsidR="009F78FE">
        <w:rPr>
          <w:rFonts w:eastAsia="Calibri"/>
          <w:sz w:val="28"/>
          <w:szCs w:val="28"/>
          <w:lang w:eastAsia="en-US"/>
        </w:rPr>
        <w:t>К</w:t>
      </w:r>
      <w:r w:rsidRPr="00FF73E8">
        <w:rPr>
          <w:rFonts w:eastAsia="Calibri"/>
          <w:sz w:val="28"/>
          <w:szCs w:val="28"/>
          <w:lang w:eastAsia="en-US"/>
        </w:rPr>
        <w:t>омиссии.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2.12. При выявлении захоронений, по которым отсутствуют или указаны неправильные данные в книгах регистрации захоронений (захоронений урн с прахом), Комиссия должна включить в опись данные, установленные в ходе проведения инвентаризации.</w:t>
      </w:r>
    </w:p>
    <w:p w:rsidR="00B834CB" w:rsidRPr="001E6DA2" w:rsidRDefault="00B834CB" w:rsidP="00B834CB">
      <w:pPr>
        <w:ind w:firstLine="851"/>
        <w:jc w:val="both"/>
        <w:rPr>
          <w:rFonts w:eastAsia="Calibri"/>
          <w:sz w:val="27"/>
          <w:szCs w:val="27"/>
          <w:lang w:eastAsia="en-US"/>
        </w:rPr>
      </w:pPr>
    </w:p>
    <w:p w:rsidR="00B834CB" w:rsidRPr="00FF73E8" w:rsidRDefault="00B834CB" w:rsidP="00B834CB">
      <w:pPr>
        <w:jc w:val="center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3. Инвентаризация мест захоронения</w:t>
      </w:r>
    </w:p>
    <w:p w:rsidR="00B834CB" w:rsidRPr="001E6DA2" w:rsidRDefault="00B834CB" w:rsidP="00B834CB">
      <w:pPr>
        <w:jc w:val="center"/>
        <w:rPr>
          <w:rFonts w:eastAsia="Calibri"/>
          <w:sz w:val="27"/>
          <w:szCs w:val="27"/>
          <w:lang w:eastAsia="en-US"/>
        </w:rPr>
      </w:pP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3.1. 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Инвентаризация мест захоронения производится в форме проведения выездной проверки непосредственно на кладбище и сопоставления данных об умершем (Ф.И.О. умершего, даты его рождения и смерти), содержащимися на надмогильном сооружении (надгробии) или ином ритуальном знаке, если таковые установлены на захоронении, с данными книг регистрации захоронений (захоронений урн с прахом).</w:t>
      </w:r>
      <w:proofErr w:type="gramEnd"/>
    </w:p>
    <w:p w:rsidR="009F78FE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3.2. </w:t>
      </w:r>
      <w:proofErr w:type="gramStart"/>
      <w:r w:rsidRPr="00FF73E8">
        <w:rPr>
          <w:rFonts w:eastAsia="Calibri"/>
          <w:sz w:val="28"/>
          <w:szCs w:val="28"/>
          <w:lang w:eastAsia="en-US"/>
        </w:rPr>
        <w:t xml:space="preserve">В случае если отсутствует запись в книгах регистрации захоронений (захоронений урн с прахом) о произведенном захоронении, но имеется какая-либо информация об умершем на могиле, позволяющая идентифицировать захоронение, то в инвентаризационной описи в графах «Номер захоронения, указанный в книге регистрации захоронений (захоронений урн с прахом)» ставится прочерк « - ». </w:t>
      </w:r>
      <w:proofErr w:type="gramEnd"/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Иные графы инвентаризационной описи заполняются исходя из наличия имеющейся информации о захоронении.</w:t>
      </w:r>
    </w:p>
    <w:p w:rsidR="009F78FE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3.3. 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В случае если в книгах регистрации захоронений (захоронений урн с прахом)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  <w:r w:rsidR="001813EE" w:rsidRPr="00FF73E8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В этом случае в инвентаризационной описи в графе «Примечание» делается запись «неучтенное захоронение», в графах «Номер захоронения, указанный в книге регистрации захоронений (захоронений урн с прахом)» ставится прочерк « 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- »</w:t>
      </w:r>
      <w:proofErr w:type="gramEnd"/>
      <w:r w:rsidRPr="00FF73E8">
        <w:rPr>
          <w:rFonts w:eastAsia="Calibri"/>
          <w:sz w:val="28"/>
          <w:szCs w:val="28"/>
          <w:lang w:eastAsia="en-US"/>
        </w:rPr>
        <w:t>, иные графы инвентаризационной описи заполняются исходя из наличия имеющейся информации о захоронении.</w:t>
      </w:r>
    </w:p>
    <w:p w:rsidR="00B834CB" w:rsidRPr="00FF73E8" w:rsidRDefault="00B834CB" w:rsidP="001813EE">
      <w:pPr>
        <w:ind w:firstLine="709"/>
        <w:jc w:val="both"/>
        <w:rPr>
          <w:color w:val="000000"/>
          <w:sz w:val="28"/>
          <w:szCs w:val="28"/>
        </w:rPr>
      </w:pPr>
      <w:r w:rsidRPr="00FF73E8">
        <w:rPr>
          <w:rFonts w:eastAsia="Calibri"/>
          <w:sz w:val="28"/>
          <w:szCs w:val="28"/>
          <w:lang w:eastAsia="en-US"/>
        </w:rPr>
        <w:t>3.4. </w:t>
      </w:r>
      <w:r w:rsidRPr="00FF73E8">
        <w:rPr>
          <w:color w:val="000000"/>
          <w:sz w:val="28"/>
          <w:szCs w:val="28"/>
        </w:rPr>
        <w:t>Сведения о регистрации захоронений, проводимой в период проведения инвентаризации, заносятся в отдельную инвентаризационную опись под названием «Захоронения, зарегистрированные во время проведения инвентаризации».</w:t>
      </w:r>
    </w:p>
    <w:p w:rsidR="001813EE" w:rsidRPr="001E6DA2" w:rsidRDefault="001813EE" w:rsidP="001813EE">
      <w:pPr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B834CB" w:rsidRDefault="00B834CB" w:rsidP="00B834CB">
      <w:pPr>
        <w:jc w:val="center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4. Порядок 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оформления результатов инвентаризации мест захоронения</w:t>
      </w:r>
      <w:proofErr w:type="gramEnd"/>
    </w:p>
    <w:p w:rsidR="009F78FE" w:rsidRPr="00FF73E8" w:rsidRDefault="009F78FE" w:rsidP="00B834CB">
      <w:pPr>
        <w:jc w:val="center"/>
        <w:rPr>
          <w:rFonts w:eastAsia="Calibri"/>
          <w:sz w:val="28"/>
          <w:szCs w:val="28"/>
          <w:lang w:eastAsia="en-US"/>
        </w:rPr>
      </w:pP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4.1. По результатам проведенной инвентаризации составляется ведомость результатов, выявленных инвентаризацией</w:t>
      </w:r>
      <w:r w:rsidR="009F78FE">
        <w:rPr>
          <w:rFonts w:eastAsia="Calibri"/>
          <w:sz w:val="28"/>
          <w:szCs w:val="28"/>
          <w:lang w:eastAsia="en-US"/>
        </w:rPr>
        <w:t xml:space="preserve"> на кладбище</w:t>
      </w:r>
      <w:r w:rsidRPr="00FF73E8">
        <w:rPr>
          <w:rFonts w:eastAsia="Calibri"/>
          <w:sz w:val="28"/>
          <w:szCs w:val="28"/>
          <w:lang w:eastAsia="en-US"/>
        </w:rPr>
        <w:t xml:space="preserve">, которая подписывается председателем и членами </w:t>
      </w:r>
      <w:r w:rsidR="009F78FE">
        <w:rPr>
          <w:rFonts w:eastAsia="Calibri"/>
          <w:sz w:val="28"/>
          <w:szCs w:val="28"/>
          <w:lang w:eastAsia="en-US"/>
        </w:rPr>
        <w:t>К</w:t>
      </w:r>
      <w:r w:rsidRPr="00FF73E8">
        <w:rPr>
          <w:rFonts w:eastAsia="Calibri"/>
          <w:sz w:val="28"/>
          <w:szCs w:val="28"/>
          <w:lang w:eastAsia="en-US"/>
        </w:rPr>
        <w:t xml:space="preserve">омиссии, 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согласно</w:t>
      </w:r>
      <w:proofErr w:type="gramEnd"/>
      <w:r w:rsidRPr="00FF73E8">
        <w:rPr>
          <w:rFonts w:eastAsia="Calibri"/>
          <w:sz w:val="28"/>
          <w:szCs w:val="28"/>
          <w:lang w:eastAsia="en-US"/>
        </w:rPr>
        <w:t xml:space="preserve"> утвержденной формы (приложение № 2 к настоящему </w:t>
      </w:r>
      <w:r w:rsidR="00FF73E8">
        <w:rPr>
          <w:rFonts w:eastAsia="Calibri"/>
          <w:sz w:val="28"/>
          <w:szCs w:val="28"/>
          <w:lang w:eastAsia="en-US"/>
        </w:rPr>
        <w:t>П</w:t>
      </w:r>
      <w:r w:rsidRPr="00FF73E8">
        <w:rPr>
          <w:rFonts w:eastAsia="Calibri"/>
          <w:sz w:val="28"/>
          <w:szCs w:val="28"/>
          <w:lang w:eastAsia="en-US"/>
        </w:rPr>
        <w:t>орядку).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4.2. Результаты проведения инвентаризации </w:t>
      </w:r>
      <w:r w:rsidR="009F78FE">
        <w:rPr>
          <w:rFonts w:eastAsia="Calibri"/>
          <w:sz w:val="28"/>
          <w:szCs w:val="28"/>
          <w:lang w:eastAsia="en-US"/>
        </w:rPr>
        <w:t xml:space="preserve">мест </w:t>
      </w:r>
      <w:r w:rsidRPr="00FF73E8">
        <w:rPr>
          <w:rFonts w:eastAsia="Calibri"/>
          <w:sz w:val="28"/>
          <w:szCs w:val="28"/>
          <w:lang w:eastAsia="en-US"/>
        </w:rPr>
        <w:t xml:space="preserve">захоронений на кладбище отражаются в акте (приложение № 3 к настоящему </w:t>
      </w:r>
      <w:r w:rsidR="00FF73E8">
        <w:rPr>
          <w:rFonts w:eastAsia="Calibri"/>
          <w:sz w:val="28"/>
          <w:szCs w:val="28"/>
          <w:lang w:eastAsia="en-US"/>
        </w:rPr>
        <w:t>П</w:t>
      </w:r>
      <w:r w:rsidRPr="00FF73E8">
        <w:rPr>
          <w:rFonts w:eastAsia="Calibri"/>
          <w:sz w:val="28"/>
          <w:szCs w:val="28"/>
          <w:lang w:eastAsia="en-US"/>
        </w:rPr>
        <w:t>орядку).</w:t>
      </w:r>
    </w:p>
    <w:p w:rsidR="00B834CB" w:rsidRPr="001E6DA2" w:rsidRDefault="00B834CB" w:rsidP="00B834CB">
      <w:pPr>
        <w:ind w:firstLine="851"/>
        <w:jc w:val="both"/>
        <w:rPr>
          <w:rFonts w:eastAsia="Calibri"/>
          <w:sz w:val="27"/>
          <w:szCs w:val="27"/>
          <w:lang w:eastAsia="en-US"/>
        </w:rPr>
      </w:pPr>
    </w:p>
    <w:p w:rsidR="00B834CB" w:rsidRPr="00FF73E8" w:rsidRDefault="00B834CB" w:rsidP="00B834CB">
      <w:pPr>
        <w:jc w:val="center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5. Мероприятия, проводимые по результатам инвентаризации</w:t>
      </w:r>
    </w:p>
    <w:p w:rsidR="00B834CB" w:rsidRPr="00FF73E8" w:rsidRDefault="00B834CB" w:rsidP="00B834CB">
      <w:pPr>
        <w:jc w:val="center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мест захоронения</w:t>
      </w:r>
    </w:p>
    <w:p w:rsidR="00B834CB" w:rsidRPr="00FF73E8" w:rsidRDefault="00B834CB" w:rsidP="00B834CB">
      <w:pPr>
        <w:ind w:firstLine="851"/>
        <w:jc w:val="center"/>
        <w:rPr>
          <w:rFonts w:eastAsia="Calibri"/>
          <w:sz w:val="28"/>
          <w:szCs w:val="28"/>
          <w:lang w:eastAsia="en-US"/>
        </w:rPr>
      </w:pP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По результатам инвентаризации проводятся следующие мероприятия:</w:t>
      </w:r>
    </w:p>
    <w:p w:rsidR="001813EE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5.1. 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Если на захоронении и в книгах регистрации захоронений (захоронений урн с прахом) отсутствует какая-либо информация об умершем, позволяющая идентифицировать захоронение, то на подобных захоронениях устанавливаются регистрационные знаки с указанием только регистрационного номера захоронения.</w:t>
      </w:r>
      <w:r w:rsidR="001813EE" w:rsidRPr="00FF73E8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В этом случае к книге регистрации захоронений (захоронений урн с прахом) указывается только регистрационный номер захоронения, дополнительно делается запись «неблагоустроенное (брошенное) захоронение» и указывается информация, предусмотренная в пункте 5.3 настоящего </w:t>
      </w:r>
      <w:r w:rsidR="009F78FE">
        <w:rPr>
          <w:rFonts w:eastAsia="Calibri"/>
          <w:sz w:val="28"/>
          <w:szCs w:val="28"/>
          <w:lang w:eastAsia="en-US"/>
        </w:rPr>
        <w:t>Р</w:t>
      </w:r>
      <w:r w:rsidRPr="00FF73E8">
        <w:rPr>
          <w:rFonts w:eastAsia="Calibri"/>
          <w:sz w:val="28"/>
          <w:szCs w:val="28"/>
          <w:lang w:eastAsia="en-US"/>
        </w:rPr>
        <w:t>аздела.</w:t>
      </w:r>
    </w:p>
    <w:p w:rsidR="009F78FE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 xml:space="preserve">5.2. Если при инвентаризации захоронений выявлены неправильные данные в книгах регистрации захоронений (захоронений урн с прахом), то исправление ошибок в книгах регистрации (захоронений урн с прахом) производится путем зачеркивания неправильных записей и проставления над </w:t>
      </w:r>
      <w:proofErr w:type="gramStart"/>
      <w:r w:rsidRPr="00FF73E8">
        <w:rPr>
          <w:rFonts w:eastAsia="Calibri"/>
          <w:sz w:val="28"/>
          <w:szCs w:val="28"/>
          <w:lang w:eastAsia="en-US"/>
        </w:rPr>
        <w:t>зачеркнутыми</w:t>
      </w:r>
      <w:proofErr w:type="gramEnd"/>
      <w:r w:rsidRPr="00FF73E8">
        <w:rPr>
          <w:rFonts w:eastAsia="Calibri"/>
          <w:sz w:val="28"/>
          <w:szCs w:val="28"/>
          <w:lang w:eastAsia="en-US"/>
        </w:rPr>
        <w:t xml:space="preserve"> правильных записей.</w:t>
      </w:r>
      <w:r w:rsidR="009F78FE">
        <w:rPr>
          <w:rFonts w:eastAsia="Calibri"/>
          <w:sz w:val="28"/>
          <w:szCs w:val="28"/>
          <w:lang w:eastAsia="en-US"/>
        </w:rPr>
        <w:t xml:space="preserve"> </w:t>
      </w:r>
    </w:p>
    <w:p w:rsidR="00B834CB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Исправления должны быть оговорены и подписаны председателем и членами Комиссии, дополнительно указываются номер и дата распоряжения о проведении инвентаризации захоронений на соответствующем кладбище.</w:t>
      </w:r>
    </w:p>
    <w:p w:rsidR="001813EE" w:rsidRPr="00FF73E8" w:rsidRDefault="00B834CB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73E8">
        <w:rPr>
          <w:rFonts w:eastAsia="Calibri"/>
          <w:sz w:val="28"/>
          <w:szCs w:val="28"/>
          <w:lang w:eastAsia="en-US"/>
        </w:rPr>
        <w:t>5.3. </w:t>
      </w:r>
      <w:proofErr w:type="gramStart"/>
      <w:r w:rsidRPr="00FF73E8">
        <w:rPr>
          <w:rFonts w:eastAsia="Calibri"/>
          <w:sz w:val="28"/>
          <w:szCs w:val="28"/>
          <w:lang w:eastAsia="en-US"/>
        </w:rPr>
        <w:t xml:space="preserve">В книгах регистрации захоронений (захоронений урн с прахом) производится регистрация всех захоронений, не учтенных по каким-либо причинам в книгах регистрации захоронений (захоронений урн с прахом), в том числе неблагоустроенных (брошенных) захоронений, при этом делается пометка «запись внесена по результатам инвентаризации», </w:t>
      </w:r>
      <w:r w:rsidR="001813EE" w:rsidRPr="00FF73E8">
        <w:rPr>
          <w:rFonts w:eastAsia="Calibri"/>
          <w:sz w:val="28"/>
          <w:szCs w:val="28"/>
          <w:lang w:eastAsia="en-US"/>
        </w:rPr>
        <w:br/>
      </w:r>
      <w:r w:rsidRPr="00FF73E8">
        <w:rPr>
          <w:rFonts w:eastAsia="Calibri"/>
          <w:sz w:val="28"/>
          <w:szCs w:val="28"/>
          <w:lang w:eastAsia="en-US"/>
        </w:rPr>
        <w:t xml:space="preserve">указываются номер и дата распоряжения о проведении </w:t>
      </w:r>
      <w:r w:rsidR="001813EE" w:rsidRPr="00FF73E8">
        <w:rPr>
          <w:rFonts w:eastAsia="Calibri"/>
          <w:sz w:val="28"/>
          <w:szCs w:val="28"/>
          <w:lang w:eastAsia="en-US"/>
        </w:rPr>
        <w:br/>
      </w:r>
      <w:r w:rsidRPr="00FF73E8">
        <w:rPr>
          <w:rFonts w:eastAsia="Calibri"/>
          <w:sz w:val="28"/>
          <w:szCs w:val="28"/>
          <w:lang w:eastAsia="en-US"/>
        </w:rPr>
        <w:t>инвентаризации захоронений на соответствующем кладбище, ставятся подписи председателя и членов комиссии.</w:t>
      </w:r>
      <w:proofErr w:type="gramEnd"/>
    </w:p>
    <w:p w:rsidR="001813EE" w:rsidRPr="00FF73E8" w:rsidRDefault="001813EE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E6DA2" w:rsidRDefault="001E6DA2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96A42" w:rsidRDefault="00C96A42" w:rsidP="001813E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96A42" w:rsidRDefault="00C96A42" w:rsidP="00C96A42">
      <w:pPr>
        <w:pStyle w:val="Standard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C96A42" w:rsidRDefault="00C96A42" w:rsidP="00C96A42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главы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сельского</w:t>
      </w:r>
      <w:proofErr w:type="gramEnd"/>
      <w:r>
        <w:rPr>
          <w:bCs/>
          <w:color w:val="000000"/>
          <w:sz w:val="28"/>
          <w:szCs w:val="28"/>
        </w:rPr>
        <w:t xml:space="preserve"> </w:t>
      </w:r>
    </w:p>
    <w:p w:rsidR="00C96A42" w:rsidRDefault="00C96A42" w:rsidP="00C96A42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поселения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района                                                          Е.В. Самохин</w:t>
      </w:r>
    </w:p>
    <w:sectPr w:rsidR="00C96A42" w:rsidSect="00B834CB">
      <w:headerReference w:type="default" r:id="rId8"/>
      <w:pgSz w:w="11905" w:h="16837"/>
      <w:pgMar w:top="851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A66" w:rsidRDefault="00F13A66" w:rsidP="00596A46">
      <w:r>
        <w:separator/>
      </w:r>
    </w:p>
  </w:endnote>
  <w:endnote w:type="continuationSeparator" w:id="0">
    <w:p w:rsidR="00F13A66" w:rsidRDefault="00F13A66" w:rsidP="0059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A66" w:rsidRDefault="00F13A66" w:rsidP="00596A46">
      <w:r>
        <w:separator/>
      </w:r>
    </w:p>
  </w:footnote>
  <w:footnote w:type="continuationSeparator" w:id="0">
    <w:p w:rsidR="00F13A66" w:rsidRDefault="00F13A66" w:rsidP="00596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002E1F" w:rsidP="00FF73E8">
        <w:pPr>
          <w:pStyle w:val="ac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C96A42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58C9"/>
    <w:rsid w:val="00002E1F"/>
    <w:rsid w:val="000142A5"/>
    <w:rsid w:val="0004294F"/>
    <w:rsid w:val="00043D48"/>
    <w:rsid w:val="00043DC1"/>
    <w:rsid w:val="00050B18"/>
    <w:rsid w:val="00061797"/>
    <w:rsid w:val="00067D79"/>
    <w:rsid w:val="000925C2"/>
    <w:rsid w:val="00094DB3"/>
    <w:rsid w:val="000A23C1"/>
    <w:rsid w:val="000B28D8"/>
    <w:rsid w:val="000B54B4"/>
    <w:rsid w:val="000C75FD"/>
    <w:rsid w:val="000E16A7"/>
    <w:rsid w:val="000F5A0D"/>
    <w:rsid w:val="000F7EF0"/>
    <w:rsid w:val="00105C42"/>
    <w:rsid w:val="00164CE9"/>
    <w:rsid w:val="00166C3C"/>
    <w:rsid w:val="001813EE"/>
    <w:rsid w:val="001876F0"/>
    <w:rsid w:val="00192C0E"/>
    <w:rsid w:val="00195959"/>
    <w:rsid w:val="001A0B2B"/>
    <w:rsid w:val="001B09A5"/>
    <w:rsid w:val="001C4FA4"/>
    <w:rsid w:val="001E5B94"/>
    <w:rsid w:val="001E6DA2"/>
    <w:rsid w:val="001F1829"/>
    <w:rsid w:val="00205783"/>
    <w:rsid w:val="002074B4"/>
    <w:rsid w:val="0021496F"/>
    <w:rsid w:val="0023095C"/>
    <w:rsid w:val="0023132C"/>
    <w:rsid w:val="0023281A"/>
    <w:rsid w:val="00247254"/>
    <w:rsid w:val="002546D3"/>
    <w:rsid w:val="00275904"/>
    <w:rsid w:val="00283228"/>
    <w:rsid w:val="002A75B2"/>
    <w:rsid w:val="002B01DD"/>
    <w:rsid w:val="002B6211"/>
    <w:rsid w:val="003152E4"/>
    <w:rsid w:val="00326F92"/>
    <w:rsid w:val="00327C42"/>
    <w:rsid w:val="00330E10"/>
    <w:rsid w:val="00345BC4"/>
    <w:rsid w:val="00346588"/>
    <w:rsid w:val="00347CE1"/>
    <w:rsid w:val="0036036D"/>
    <w:rsid w:val="00360477"/>
    <w:rsid w:val="00376B02"/>
    <w:rsid w:val="0039487F"/>
    <w:rsid w:val="003C4A7E"/>
    <w:rsid w:val="003E3BD1"/>
    <w:rsid w:val="00401BE3"/>
    <w:rsid w:val="00430DA4"/>
    <w:rsid w:val="00437261"/>
    <w:rsid w:val="004600FF"/>
    <w:rsid w:val="0047077A"/>
    <w:rsid w:val="00491970"/>
    <w:rsid w:val="004B30F7"/>
    <w:rsid w:val="004C2F56"/>
    <w:rsid w:val="004C71C5"/>
    <w:rsid w:val="004D3EEE"/>
    <w:rsid w:val="004D4418"/>
    <w:rsid w:val="004E3F7F"/>
    <w:rsid w:val="00503E70"/>
    <w:rsid w:val="00515D40"/>
    <w:rsid w:val="00534640"/>
    <w:rsid w:val="00534678"/>
    <w:rsid w:val="00546720"/>
    <w:rsid w:val="00556BB9"/>
    <w:rsid w:val="00562BAA"/>
    <w:rsid w:val="0057486D"/>
    <w:rsid w:val="00574A87"/>
    <w:rsid w:val="00596A46"/>
    <w:rsid w:val="005A79D5"/>
    <w:rsid w:val="005C566D"/>
    <w:rsid w:val="005C72BD"/>
    <w:rsid w:val="005D234A"/>
    <w:rsid w:val="005D62E4"/>
    <w:rsid w:val="005F067B"/>
    <w:rsid w:val="005F6010"/>
    <w:rsid w:val="00626597"/>
    <w:rsid w:val="006330A8"/>
    <w:rsid w:val="00642D59"/>
    <w:rsid w:val="00670D1A"/>
    <w:rsid w:val="00671CFF"/>
    <w:rsid w:val="00677B61"/>
    <w:rsid w:val="006822E9"/>
    <w:rsid w:val="006A147C"/>
    <w:rsid w:val="006A474B"/>
    <w:rsid w:val="006A6105"/>
    <w:rsid w:val="006B17AB"/>
    <w:rsid w:val="00706312"/>
    <w:rsid w:val="0071394B"/>
    <w:rsid w:val="00735C02"/>
    <w:rsid w:val="00736F0F"/>
    <w:rsid w:val="007560BA"/>
    <w:rsid w:val="007672F9"/>
    <w:rsid w:val="00773F0C"/>
    <w:rsid w:val="007861FC"/>
    <w:rsid w:val="007957B1"/>
    <w:rsid w:val="007A1433"/>
    <w:rsid w:val="007B53E9"/>
    <w:rsid w:val="007B74A4"/>
    <w:rsid w:val="007C0A82"/>
    <w:rsid w:val="007D0C07"/>
    <w:rsid w:val="007D58C9"/>
    <w:rsid w:val="007E5C3B"/>
    <w:rsid w:val="00857CD4"/>
    <w:rsid w:val="00862981"/>
    <w:rsid w:val="00875BC0"/>
    <w:rsid w:val="008774C3"/>
    <w:rsid w:val="0089772A"/>
    <w:rsid w:val="008A127C"/>
    <w:rsid w:val="008A24F6"/>
    <w:rsid w:val="008A3EC8"/>
    <w:rsid w:val="008A4A93"/>
    <w:rsid w:val="009705B1"/>
    <w:rsid w:val="009744A0"/>
    <w:rsid w:val="00990398"/>
    <w:rsid w:val="009A0F4C"/>
    <w:rsid w:val="009A1AEB"/>
    <w:rsid w:val="009F78FE"/>
    <w:rsid w:val="00A01322"/>
    <w:rsid w:val="00A03F53"/>
    <w:rsid w:val="00A074A5"/>
    <w:rsid w:val="00A15275"/>
    <w:rsid w:val="00A42D33"/>
    <w:rsid w:val="00A43309"/>
    <w:rsid w:val="00A4452C"/>
    <w:rsid w:val="00AA34A5"/>
    <w:rsid w:val="00AE17A4"/>
    <w:rsid w:val="00AE4311"/>
    <w:rsid w:val="00AF2415"/>
    <w:rsid w:val="00B06419"/>
    <w:rsid w:val="00B13840"/>
    <w:rsid w:val="00B2150C"/>
    <w:rsid w:val="00B67F99"/>
    <w:rsid w:val="00B834CB"/>
    <w:rsid w:val="00B84339"/>
    <w:rsid w:val="00BA6A9C"/>
    <w:rsid w:val="00BB5FB2"/>
    <w:rsid w:val="00BD6E92"/>
    <w:rsid w:val="00BE221D"/>
    <w:rsid w:val="00BF4803"/>
    <w:rsid w:val="00C26998"/>
    <w:rsid w:val="00C43532"/>
    <w:rsid w:val="00C47D10"/>
    <w:rsid w:val="00C846E4"/>
    <w:rsid w:val="00C8771E"/>
    <w:rsid w:val="00C96A42"/>
    <w:rsid w:val="00CB5781"/>
    <w:rsid w:val="00CD3866"/>
    <w:rsid w:val="00D1165F"/>
    <w:rsid w:val="00D136B3"/>
    <w:rsid w:val="00D4174B"/>
    <w:rsid w:val="00D8393F"/>
    <w:rsid w:val="00D87CB9"/>
    <w:rsid w:val="00D90A24"/>
    <w:rsid w:val="00DA06E9"/>
    <w:rsid w:val="00DE7171"/>
    <w:rsid w:val="00DF7A2E"/>
    <w:rsid w:val="00DF7A50"/>
    <w:rsid w:val="00E15A85"/>
    <w:rsid w:val="00E16E27"/>
    <w:rsid w:val="00E2365A"/>
    <w:rsid w:val="00E552E0"/>
    <w:rsid w:val="00E74AD9"/>
    <w:rsid w:val="00E74EA8"/>
    <w:rsid w:val="00E969AB"/>
    <w:rsid w:val="00EA2CA4"/>
    <w:rsid w:val="00EB2C22"/>
    <w:rsid w:val="00EE4BCA"/>
    <w:rsid w:val="00EF3654"/>
    <w:rsid w:val="00F0435F"/>
    <w:rsid w:val="00F13A66"/>
    <w:rsid w:val="00F27754"/>
    <w:rsid w:val="00F40FD3"/>
    <w:rsid w:val="00F44E1D"/>
    <w:rsid w:val="00F70D3F"/>
    <w:rsid w:val="00F775D3"/>
    <w:rsid w:val="00FA739D"/>
    <w:rsid w:val="00FA7688"/>
    <w:rsid w:val="00FB10EA"/>
    <w:rsid w:val="00FB2435"/>
    <w:rsid w:val="00FB7F51"/>
    <w:rsid w:val="00FC4A8E"/>
    <w:rsid w:val="00FC5419"/>
    <w:rsid w:val="00FD1ABA"/>
    <w:rsid w:val="00FF0E84"/>
    <w:rsid w:val="00FF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875BC0"/>
    <w:pPr>
      <w:ind w:right="4495"/>
      <w:jc w:val="both"/>
    </w:pPr>
    <w:rPr>
      <w:sz w:val="28"/>
    </w:rPr>
  </w:style>
  <w:style w:type="paragraph" w:styleId="a7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8">
    <w:name w:val="Title"/>
    <w:basedOn w:val="a"/>
    <w:next w:val="a9"/>
    <w:link w:val="aa"/>
    <w:qFormat/>
    <w:rsid w:val="00875BC0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e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">
    <w:name w:val="Содержимое врезки"/>
    <w:basedOn w:val="a6"/>
    <w:rsid w:val="00875BC0"/>
  </w:style>
  <w:style w:type="paragraph" w:customStyle="1" w:styleId="af0">
    <w:name w:val="Содержимое таблицы"/>
    <w:basedOn w:val="a"/>
    <w:rsid w:val="00875BC0"/>
    <w:pPr>
      <w:suppressLineNumbers/>
    </w:pPr>
  </w:style>
  <w:style w:type="paragraph" w:customStyle="1" w:styleId="af1">
    <w:name w:val="Заголовок таблицы"/>
    <w:basedOn w:val="af0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2">
    <w:name w:val="Balloon Text"/>
    <w:basedOn w:val="a"/>
    <w:link w:val="af3"/>
    <w:rsid w:val="00192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C0E"/>
    <w:rPr>
      <w:rFonts w:ascii="Tahoma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5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basedOn w:val="a0"/>
    <w:link w:val="a8"/>
    <w:rsid w:val="00043D48"/>
    <w:rPr>
      <w:b/>
      <w:sz w:val="28"/>
      <w:lang w:eastAsia="ar-SA"/>
    </w:rPr>
  </w:style>
  <w:style w:type="table" w:styleId="af6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Strong"/>
    <w:basedOn w:val="a0"/>
    <w:uiPriority w:val="22"/>
    <w:qFormat/>
    <w:rsid w:val="00B2150C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  <w:rsid w:val="00F44E1D"/>
    <w:rPr>
      <w:sz w:val="24"/>
      <w:szCs w:val="24"/>
      <w:lang w:eastAsia="ar-SA"/>
    </w:rPr>
  </w:style>
  <w:style w:type="paragraph" w:customStyle="1" w:styleId="Standard">
    <w:name w:val="Standard"/>
    <w:rsid w:val="00C96A42"/>
    <w:pPr>
      <w:suppressAutoHyphens/>
      <w:autoSpaceDN w:val="0"/>
    </w:pPr>
    <w:rPr>
      <w:color w:val="00000A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65A49-60C8-4EB3-99FE-80AB926BF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1393</Words>
  <Characters>7946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ПОСТАНОВЛЕНИЕ</vt:lpstr>
      <vt:lpstr/>
    </vt:vector>
  </TitlesOfParts>
  <Company/>
  <LinksUpToDate>false</LinksUpToDate>
  <CharactersWithSpaces>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6</cp:revision>
  <cp:lastPrinted>2018-12-04T06:27:00Z</cp:lastPrinted>
  <dcterms:created xsi:type="dcterms:W3CDTF">2018-11-28T14:51:00Z</dcterms:created>
  <dcterms:modified xsi:type="dcterms:W3CDTF">2018-12-04T06:27:00Z</dcterms:modified>
</cp:coreProperties>
</file>